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7BF" w:rsidRPr="00E307BF" w:rsidRDefault="00212D4D" w:rsidP="00E307BF">
      <w:pPr>
        <w:jc w:val="center"/>
        <w:rPr>
          <w:rFonts w:ascii="Algerian" w:hAnsi="Algerian" w:cs="Times New Roman"/>
          <w:b/>
          <w:color w:val="7030A0"/>
          <w:sz w:val="40"/>
          <w:szCs w:val="40"/>
        </w:rPr>
      </w:pPr>
      <w:r w:rsidRPr="00E307BF">
        <w:rPr>
          <w:rFonts w:ascii="Cambria" w:hAnsi="Cambria" w:cs="Cambria"/>
          <w:b/>
          <w:color w:val="7030A0"/>
          <w:sz w:val="40"/>
          <w:szCs w:val="40"/>
          <w:highlight w:val="cyan"/>
        </w:rPr>
        <w:t>Общие</w:t>
      </w:r>
      <w:r w:rsidRPr="00E307BF">
        <w:rPr>
          <w:rFonts w:ascii="Algerian" w:hAnsi="Algerian" w:cs="Times New Roman"/>
          <w:b/>
          <w:color w:val="7030A0"/>
          <w:sz w:val="40"/>
          <w:szCs w:val="40"/>
          <w:highlight w:val="cyan"/>
        </w:rPr>
        <w:t xml:space="preserve"> </w:t>
      </w:r>
      <w:r w:rsidRPr="00E307BF">
        <w:rPr>
          <w:rFonts w:ascii="Cambria" w:hAnsi="Cambria" w:cs="Cambria"/>
          <w:b/>
          <w:color w:val="7030A0"/>
          <w:sz w:val="40"/>
          <w:szCs w:val="40"/>
          <w:highlight w:val="cyan"/>
        </w:rPr>
        <w:t>сведения</w:t>
      </w:r>
      <w:r w:rsidRPr="00E307BF">
        <w:rPr>
          <w:rFonts w:ascii="Algerian" w:hAnsi="Algerian" w:cs="Times New Roman"/>
          <w:b/>
          <w:color w:val="7030A0"/>
          <w:sz w:val="40"/>
          <w:szCs w:val="40"/>
          <w:highlight w:val="cyan"/>
        </w:rPr>
        <w:t xml:space="preserve"> </w:t>
      </w:r>
      <w:r w:rsidRPr="00E307BF">
        <w:rPr>
          <w:rFonts w:ascii="Cambria" w:hAnsi="Cambria" w:cs="Cambria"/>
          <w:b/>
          <w:color w:val="7030A0"/>
          <w:sz w:val="40"/>
          <w:szCs w:val="40"/>
          <w:highlight w:val="cyan"/>
        </w:rPr>
        <w:t>о</w:t>
      </w:r>
      <w:r w:rsidRPr="00E307BF">
        <w:rPr>
          <w:rFonts w:ascii="Algerian" w:hAnsi="Algerian" w:cs="Times New Roman"/>
          <w:b/>
          <w:color w:val="7030A0"/>
          <w:sz w:val="40"/>
          <w:szCs w:val="40"/>
          <w:highlight w:val="cyan"/>
        </w:rPr>
        <w:t xml:space="preserve"> </w:t>
      </w:r>
      <w:r w:rsidRPr="00E307BF">
        <w:rPr>
          <w:rFonts w:ascii="Cambria" w:hAnsi="Cambria" w:cs="Cambria"/>
          <w:b/>
          <w:color w:val="7030A0"/>
          <w:sz w:val="40"/>
          <w:szCs w:val="40"/>
          <w:highlight w:val="cyan"/>
        </w:rPr>
        <w:t>библиотеке</w:t>
      </w:r>
      <w:r w:rsidRPr="00E307BF">
        <w:rPr>
          <w:rFonts w:ascii="Algerian" w:hAnsi="Algerian" w:cs="Times New Roman"/>
          <w:b/>
          <w:color w:val="7030A0"/>
          <w:sz w:val="40"/>
          <w:szCs w:val="40"/>
          <w:highlight w:val="cyan"/>
        </w:rPr>
        <w:t>.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t xml:space="preserve"> Библиотека </w:t>
      </w:r>
      <w:r w:rsidRPr="00E307BF">
        <w:rPr>
          <w:rFonts w:ascii="Times New Roman" w:hAnsi="Times New Roman" w:cs="Times New Roman"/>
          <w:b/>
          <w:outline/>
          <w:color w:val="4472C4" w:themeColor="accent5"/>
          <w:sz w:val="28"/>
          <w:szCs w:val="28"/>
          <w:highlight w:val="green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МКОУ «</w:t>
      </w:r>
      <w:r w:rsidR="00145E9E" w:rsidRPr="00E307BF">
        <w:rPr>
          <w:rFonts w:ascii="Times New Roman" w:hAnsi="Times New Roman" w:cs="Times New Roman"/>
          <w:b/>
          <w:outline/>
          <w:color w:val="4472C4" w:themeColor="accent5"/>
          <w:sz w:val="28"/>
          <w:szCs w:val="28"/>
          <w:highlight w:val="green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ГЕНТИНСКАЯ</w:t>
      </w:r>
      <w:r w:rsidRPr="00E307BF">
        <w:rPr>
          <w:rFonts w:ascii="Times New Roman" w:hAnsi="Times New Roman" w:cs="Times New Roman"/>
          <w:b/>
          <w:outline/>
          <w:color w:val="4472C4" w:themeColor="accent5"/>
          <w:sz w:val="28"/>
          <w:szCs w:val="28"/>
          <w:highlight w:val="green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СОШ</w:t>
      </w:r>
      <w:r w:rsidRPr="00E307BF">
        <w:rPr>
          <w:rFonts w:ascii="Times New Roman" w:hAnsi="Times New Roman" w:cs="Times New Roman"/>
          <w:b/>
          <w:color w:val="70AD47"/>
          <w:spacing w:val="10"/>
          <w:sz w:val="28"/>
          <w:szCs w:val="28"/>
          <w:highlight w:val="green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»</w:t>
      </w:r>
      <w:r w:rsidRPr="00145E9E">
        <w:rPr>
          <w:rFonts w:ascii="Times New Roman" w:hAnsi="Times New Roman" w:cs="Times New Roman"/>
          <w:sz w:val="28"/>
          <w:szCs w:val="28"/>
        </w:rPr>
        <w:t xml:space="preserve"> была образована в сентябре1989г., когда была занесена первая учётная запись в инвентарную книгу. Библиотека организует свою работу в направлении «Информатизация деятельности школьной библиотеки». Штат библиотеки — 1 работник. Общая площадь 16, м2 Цели школьной библиотеки - цели библиотеки общеобразовательного учреждения соотносятся с целями общеобразовательного учреждения: 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 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t xml:space="preserve"> </w:t>
      </w: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t xml:space="preserve"> </w:t>
      </w: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формирование здорового образа жизни. Основные цели библиотеки: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t xml:space="preserve"> </w:t>
      </w: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Осуществление государственной политики в сфере образования через библиотечно-информационное обслуживание пользователей, обеспечение их равных прав на свободное и бесплатное пользование библиотечно-информационными ресурсами, гарантированное государством.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t xml:space="preserve"> </w:t>
      </w: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Создание единого информационно-образовательного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t xml:space="preserve"> </w:t>
      </w: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Воспитание гражданского самосознания, помощь в социализации обучающихся, развитии их творческих способностей. 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Содействие формированию информационной компетентности обучающихся.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t xml:space="preserve"> </w:t>
      </w: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Организация систематического чтения обучающихся и досуга в условиях библиотеки с учётом интересов, потребностей, возрастных психофизических, национальных особенностей обучающихся.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t xml:space="preserve"> </w:t>
      </w: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Совершенствование номенклатуры представляемых библиотекой услуг на основе внедрения новых информационных технологий, компьютеризации </w:t>
      </w:r>
      <w:r w:rsidRPr="00145E9E">
        <w:rPr>
          <w:rFonts w:ascii="Times New Roman" w:hAnsi="Times New Roman" w:cs="Times New Roman"/>
          <w:sz w:val="28"/>
          <w:szCs w:val="28"/>
        </w:rPr>
        <w:lastRenderedPageBreak/>
        <w:t>библиотечно-информационных процессов, организации комфортной библиотечной среды, воспитания информационной культуры учителей и обучающихся</w:t>
      </w:r>
      <w:r w:rsidR="00145E9E">
        <w:rPr>
          <w:rFonts w:ascii="Times New Roman" w:hAnsi="Times New Roman" w:cs="Times New Roman"/>
          <w:sz w:val="28"/>
          <w:szCs w:val="28"/>
        </w:rPr>
        <w:t xml:space="preserve">. Основные функции библиотеки: </w:t>
      </w:r>
      <w:r w:rsidRPr="00145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Учебная - библиотека организует подготовку по основам информационной культуры для различных категорий пользователей. 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Просветительская - библиотека приобщает обучающихся к сокровищам мировой и отечественной культуры. 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Воспитательная - библиотека способствует развитию чувства патриотизма по отношению к государству, своему краю. 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Социальная - библиотека содействует развитию способности пользователей к самообразованию и адаптации в современном информационном </w:t>
      </w:r>
      <w:proofErr w:type="gramStart"/>
      <w:r w:rsidRPr="00145E9E">
        <w:rPr>
          <w:rFonts w:ascii="Times New Roman" w:hAnsi="Times New Roman" w:cs="Times New Roman"/>
          <w:sz w:val="28"/>
          <w:szCs w:val="28"/>
        </w:rPr>
        <w:t>обществе..</w:t>
      </w:r>
      <w:proofErr w:type="gramEnd"/>
      <w:r w:rsidRPr="00145E9E">
        <w:rPr>
          <w:rFonts w:ascii="Times New Roman" w:hAnsi="Times New Roman" w:cs="Times New Roman"/>
          <w:sz w:val="28"/>
          <w:szCs w:val="28"/>
        </w:rPr>
        <w:t xml:space="preserve"> Нормативные документы школьной библиотеки: 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Положение о школьной библиотеке. 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Правила пользования библиотекой. 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План работы библиотеки. Наличие отчётной документации: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t xml:space="preserve"> </w:t>
      </w: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Книга суммарного учета основного фонда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t xml:space="preserve"> </w:t>
      </w: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Книга суммарного учета учебного фонда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t xml:space="preserve"> </w:t>
      </w: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Книга учета документов на нетрадиционных носителях 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Инвентарные книги основного и учебного фондов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t xml:space="preserve"> </w:t>
      </w: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Книга учета книг и учебников, принятых от читателей взамен утерянных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t xml:space="preserve"> </w:t>
      </w: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Акты движения фондов 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Картотека учебников Выписка из правил работы библиотеки: </w:t>
      </w:r>
    </w:p>
    <w:p w:rsidR="00145E9E" w:rsidRDefault="00212D4D">
      <w:pPr>
        <w:rPr>
          <w:rFonts w:ascii="Times New Roman" w:hAnsi="Times New Roman" w:cs="Times New Roman"/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Все обучающиеся школы могут быть читателями (пользователями) школьной библиотеки. </w:t>
      </w:r>
    </w:p>
    <w:p w:rsidR="00AF6C75" w:rsidRPr="00145E9E" w:rsidRDefault="00212D4D">
      <w:pPr>
        <w:rPr>
          <w:sz w:val="28"/>
          <w:szCs w:val="28"/>
        </w:rPr>
      </w:pPr>
      <w:r w:rsidRPr="00145E9E">
        <w:rPr>
          <w:rFonts w:ascii="Times New Roman" w:hAnsi="Times New Roman" w:cs="Times New Roman"/>
          <w:sz w:val="28"/>
          <w:szCs w:val="28"/>
        </w:rPr>
        <w:sym w:font="Symbol" w:char="F0B7"/>
      </w:r>
      <w:r w:rsidRPr="00145E9E">
        <w:rPr>
          <w:rFonts w:ascii="Times New Roman" w:hAnsi="Times New Roman" w:cs="Times New Roman"/>
          <w:sz w:val="28"/>
          <w:szCs w:val="28"/>
        </w:rPr>
        <w:t xml:space="preserve"> Читатель имеет право пользоваться книжным фондом и справочно-библиографическим аппаратом библиотеки</w:t>
      </w:r>
      <w:r w:rsidR="00145E9E" w:rsidRPr="00145E9E">
        <w:rPr>
          <w:rFonts w:ascii="Times New Roman" w:hAnsi="Times New Roman" w:cs="Times New Roman"/>
          <w:sz w:val="28"/>
          <w:szCs w:val="28"/>
        </w:rPr>
        <w:t xml:space="preserve"> </w:t>
      </w:r>
      <w:r w:rsidRPr="00145E9E">
        <w:rPr>
          <w:rFonts w:ascii="Times New Roman" w:hAnsi="Times New Roman" w:cs="Times New Roman"/>
          <w:sz w:val="28"/>
          <w:szCs w:val="28"/>
        </w:rPr>
        <w:t xml:space="preserve">информирует родителей о наличии учебников и замене книг и учебников, утерянных читателями. График работы школьной библиотеки: понедельник суббота </w:t>
      </w:r>
      <w:r w:rsidRPr="00145E9E">
        <w:rPr>
          <w:rFonts w:ascii="Times New Roman" w:hAnsi="Times New Roman" w:cs="Times New Roman"/>
          <w:b/>
          <w:sz w:val="28"/>
          <w:szCs w:val="28"/>
        </w:rPr>
        <w:t>с</w:t>
      </w:r>
      <w:r w:rsidRPr="00E30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7BF" w:rsidRPr="00E307BF">
        <w:rPr>
          <w:rFonts w:ascii="Times New Roman" w:hAnsi="Times New Roman" w:cs="Times New Roman"/>
          <w:b/>
          <w:sz w:val="28"/>
          <w:szCs w:val="28"/>
          <w:highlight w:val="red"/>
        </w:rPr>
        <w:t>0</w:t>
      </w:r>
      <w:r w:rsidRPr="00E307BF">
        <w:rPr>
          <w:rFonts w:ascii="Times New Roman" w:hAnsi="Times New Roman" w:cs="Times New Roman"/>
          <w:b/>
          <w:sz w:val="28"/>
          <w:szCs w:val="28"/>
          <w:highlight w:val="red"/>
        </w:rPr>
        <w:t xml:space="preserve">8.00 до </w:t>
      </w:r>
      <w:r w:rsidR="00145E9E" w:rsidRPr="00E307BF">
        <w:rPr>
          <w:rFonts w:ascii="Times New Roman" w:hAnsi="Times New Roman" w:cs="Times New Roman"/>
          <w:b/>
          <w:sz w:val="28"/>
          <w:szCs w:val="28"/>
          <w:highlight w:val="red"/>
        </w:rPr>
        <w:t>14.00</w:t>
      </w:r>
      <w:r w:rsidRPr="00145E9E">
        <w:rPr>
          <w:rFonts w:ascii="Times New Roman" w:hAnsi="Times New Roman" w:cs="Times New Roman"/>
          <w:sz w:val="28"/>
          <w:szCs w:val="28"/>
        </w:rPr>
        <w:t xml:space="preserve"> Заведующая библиотекой: </w:t>
      </w:r>
      <w:r w:rsidR="00145E9E" w:rsidRPr="00E307BF">
        <w:rPr>
          <w:rFonts w:ascii="Times New Roman" w:hAnsi="Times New Roman" w:cs="Times New Roman"/>
          <w:b/>
          <w:sz w:val="32"/>
          <w:szCs w:val="32"/>
          <w:highlight w:val="red"/>
          <w:u w:val="single"/>
        </w:rPr>
        <w:t xml:space="preserve">Гаджиева </w:t>
      </w:r>
      <w:proofErr w:type="spellStart"/>
      <w:r w:rsidR="00145E9E" w:rsidRPr="00E307BF">
        <w:rPr>
          <w:rFonts w:ascii="Times New Roman" w:hAnsi="Times New Roman" w:cs="Times New Roman"/>
          <w:b/>
          <w:sz w:val="32"/>
          <w:szCs w:val="32"/>
          <w:highlight w:val="red"/>
          <w:u w:val="single"/>
        </w:rPr>
        <w:t>Патимат</w:t>
      </w:r>
      <w:proofErr w:type="spellEnd"/>
      <w:r w:rsidR="00145E9E" w:rsidRPr="00E307BF">
        <w:rPr>
          <w:rFonts w:ascii="Times New Roman" w:hAnsi="Times New Roman" w:cs="Times New Roman"/>
          <w:b/>
          <w:sz w:val="32"/>
          <w:szCs w:val="32"/>
          <w:highlight w:val="red"/>
          <w:u w:val="single"/>
        </w:rPr>
        <w:t xml:space="preserve"> </w:t>
      </w:r>
      <w:proofErr w:type="spellStart"/>
      <w:r w:rsidR="00145E9E" w:rsidRPr="00E307BF">
        <w:rPr>
          <w:rFonts w:ascii="Times New Roman" w:hAnsi="Times New Roman" w:cs="Times New Roman"/>
          <w:b/>
          <w:sz w:val="32"/>
          <w:szCs w:val="32"/>
          <w:highlight w:val="red"/>
          <w:u w:val="single"/>
        </w:rPr>
        <w:t>Алиевна</w:t>
      </w:r>
      <w:proofErr w:type="spellEnd"/>
      <w:r w:rsidR="00145E9E" w:rsidRPr="00E307BF">
        <w:rPr>
          <w:rFonts w:ascii="Times New Roman" w:hAnsi="Times New Roman" w:cs="Times New Roman"/>
          <w:b/>
          <w:sz w:val="32"/>
          <w:szCs w:val="32"/>
          <w:highlight w:val="red"/>
          <w:u w:val="single"/>
        </w:rPr>
        <w:t>.</w:t>
      </w:r>
      <w:bookmarkStart w:id="0" w:name="_GoBack"/>
      <w:bookmarkEnd w:id="0"/>
    </w:p>
    <w:sectPr w:rsidR="00AF6C75" w:rsidRPr="00145E9E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4D"/>
    <w:rsid w:val="00145E9E"/>
    <w:rsid w:val="00212D4D"/>
    <w:rsid w:val="002476CD"/>
    <w:rsid w:val="00AF6C75"/>
    <w:rsid w:val="00E30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42AF"/>
  <w15:docId w15:val="{292422CD-5364-40EA-84A1-B2DECA10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АДМИН</cp:lastModifiedBy>
  <cp:revision>4</cp:revision>
  <dcterms:created xsi:type="dcterms:W3CDTF">2018-05-28T07:51:00Z</dcterms:created>
  <dcterms:modified xsi:type="dcterms:W3CDTF">2018-10-04T06:31:00Z</dcterms:modified>
</cp:coreProperties>
</file>