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12" w:rsidRPr="004C4F47" w:rsidRDefault="00A716AF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40"/>
          <w:szCs w:val="40"/>
        </w:rPr>
      </w:pPr>
      <w:proofErr w:type="spellStart"/>
      <w:r w:rsidRPr="00A716AF">
        <w:rPr>
          <w:bCs w:val="0"/>
          <w:color w:val="111111"/>
          <w:sz w:val="40"/>
          <w:szCs w:val="40"/>
        </w:rPr>
        <w:t>Гентинская</w:t>
      </w:r>
      <w:proofErr w:type="spellEnd"/>
      <w:r w:rsidRPr="00A716AF">
        <w:rPr>
          <w:bCs w:val="0"/>
          <w:color w:val="111111"/>
          <w:sz w:val="40"/>
          <w:szCs w:val="40"/>
        </w:rPr>
        <w:t xml:space="preserve"> </w:t>
      </w:r>
      <w:r w:rsidR="00571912">
        <w:rPr>
          <w:bCs w:val="0"/>
          <w:color w:val="111111"/>
          <w:sz w:val="40"/>
          <w:szCs w:val="40"/>
        </w:rPr>
        <w:t>СОШ</w:t>
      </w: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40"/>
          <w:szCs w:val="40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tbl>
      <w:tblPr>
        <w:tblW w:w="3530" w:type="dxa"/>
        <w:tblInd w:w="-318" w:type="dxa"/>
        <w:tblLook w:val="04A0" w:firstRow="1" w:lastRow="0" w:firstColumn="1" w:lastColumn="0" w:noHBand="0" w:noVBand="1"/>
      </w:tblPr>
      <w:tblGrid>
        <w:gridCol w:w="3530"/>
      </w:tblGrid>
      <w:tr w:rsidR="00571912" w:rsidRPr="00C55044" w:rsidTr="00D14FAB">
        <w:trPr>
          <w:trHeight w:val="2221"/>
        </w:trPr>
        <w:tc>
          <w:tcPr>
            <w:tcW w:w="3530" w:type="dxa"/>
          </w:tcPr>
          <w:p w:rsidR="00571912" w:rsidRPr="00C55044" w:rsidRDefault="00571912" w:rsidP="00D14FA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</w:tbl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Default="00571912" w:rsidP="00571912">
      <w:pPr>
        <w:widowControl w:val="0"/>
        <w:autoSpaceDE w:val="0"/>
        <w:autoSpaceDN w:val="0"/>
        <w:adjustRightInd w:val="0"/>
        <w:spacing w:after="0" w:line="308" w:lineRule="exact"/>
        <w:ind w:left="36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71912" w:rsidRPr="000512B8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</w:rPr>
      </w:pPr>
      <w:r w:rsidRPr="000512B8">
        <w:rPr>
          <w:bCs w:val="0"/>
          <w:color w:val="111111"/>
        </w:rPr>
        <w:t>Рабочая программа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 w:val="0"/>
          <w:bCs w:val="0"/>
          <w:color w:val="111111"/>
          <w:sz w:val="28"/>
          <w:szCs w:val="28"/>
        </w:rPr>
        <w:t xml:space="preserve">     </w:t>
      </w:r>
      <w:r w:rsidRPr="00701C66">
        <w:rPr>
          <w:bCs w:val="0"/>
          <w:color w:val="111111"/>
          <w:sz w:val="28"/>
          <w:szCs w:val="28"/>
        </w:rPr>
        <w:t xml:space="preserve">по алгебре </w:t>
      </w:r>
    </w:p>
    <w:p w:rsidR="00571912" w:rsidRPr="00701C66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 xml:space="preserve">9 </w:t>
      </w:r>
      <w:r w:rsidRPr="00701C66">
        <w:rPr>
          <w:bCs w:val="0"/>
          <w:color w:val="111111"/>
          <w:sz w:val="28"/>
          <w:szCs w:val="28"/>
        </w:rPr>
        <w:t>класс</w:t>
      </w: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Default="00571912" w:rsidP="00571912">
      <w:pPr>
        <w:pStyle w:val="2"/>
        <w:spacing w:before="0" w:beforeAutospacing="0" w:after="0" w:afterAutospacing="0"/>
        <w:jc w:val="center"/>
        <w:rPr>
          <w:b w:val="0"/>
          <w:bCs w:val="0"/>
          <w:color w:val="111111"/>
          <w:sz w:val="28"/>
          <w:szCs w:val="28"/>
        </w:rPr>
      </w:pPr>
    </w:p>
    <w:p w:rsidR="00571912" w:rsidRPr="004C4F47" w:rsidRDefault="00571912" w:rsidP="00571912">
      <w:pPr>
        <w:pStyle w:val="2"/>
        <w:spacing w:before="0" w:beforeAutospacing="0" w:after="0" w:afterAutospacing="0"/>
        <w:jc w:val="center"/>
        <w:rPr>
          <w:bCs w:val="0"/>
          <w:color w:val="111111"/>
          <w:sz w:val="28"/>
          <w:szCs w:val="28"/>
        </w:rPr>
      </w:pPr>
      <w:r w:rsidRPr="004C4F47">
        <w:rPr>
          <w:bCs w:val="0"/>
          <w:color w:val="111111"/>
          <w:sz w:val="24"/>
          <w:szCs w:val="24"/>
        </w:rPr>
        <w:t>Составитель:</w:t>
      </w:r>
      <w:r w:rsidRPr="004C4F47">
        <w:rPr>
          <w:bCs w:val="0"/>
          <w:color w:val="111111"/>
          <w:sz w:val="28"/>
          <w:szCs w:val="28"/>
        </w:rPr>
        <w:t xml:space="preserve"> </w:t>
      </w:r>
      <w:proofErr w:type="spellStart"/>
      <w:r w:rsidR="00A716AF">
        <w:rPr>
          <w:bCs w:val="0"/>
          <w:color w:val="111111"/>
          <w:sz w:val="28"/>
          <w:szCs w:val="28"/>
        </w:rPr>
        <w:t>Ханасулова</w:t>
      </w:r>
      <w:proofErr w:type="spellEnd"/>
      <w:r w:rsidR="00A716AF">
        <w:rPr>
          <w:bCs w:val="0"/>
          <w:color w:val="111111"/>
          <w:sz w:val="28"/>
          <w:szCs w:val="28"/>
        </w:rPr>
        <w:t xml:space="preserve"> Х. М.</w:t>
      </w:r>
      <w:bookmarkStart w:id="0" w:name="_GoBack"/>
      <w:bookmarkEnd w:id="0"/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  <w:r>
        <w:rPr>
          <w:b w:val="0"/>
          <w:bCs w:val="0"/>
          <w:color w:val="111111"/>
          <w:sz w:val="24"/>
          <w:szCs w:val="24"/>
        </w:rPr>
        <w:t xml:space="preserve">                          </w:t>
      </w: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 w:rsidP="00571912">
      <w:pPr>
        <w:pStyle w:val="2"/>
        <w:spacing w:before="0" w:beforeAutospacing="0" w:after="0" w:afterAutospacing="0"/>
        <w:rPr>
          <w:b w:val="0"/>
          <w:bCs w:val="0"/>
          <w:color w:val="111111"/>
          <w:sz w:val="24"/>
          <w:szCs w:val="24"/>
        </w:rPr>
      </w:pPr>
    </w:p>
    <w:p w:rsidR="00571912" w:rsidRDefault="00571912">
      <w:pPr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912" w:rsidRDefault="00571912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7723" w:rsidRPr="00153976" w:rsidRDefault="00417723" w:rsidP="004177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Настоящая рабочая программа составлена на основе Программы для общеобразовательных школ, гимназий, лицеев по математике 5-11 классов (Москва, «Дрофа», 2004г.</w:t>
      </w:r>
      <w:r w:rsidR="00072478" w:rsidRPr="00072478">
        <w:t xml:space="preserve"> </w:t>
      </w:r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Г.М.Кузнецова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Н.Г. </w:t>
      </w:r>
      <w:proofErr w:type="spellStart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="00072478" w:rsidRPr="00072478">
        <w:rPr>
          <w:rFonts w:ascii="Times New Roman" w:hAnsi="Times New Roman" w:cs="Times New Roman"/>
          <w:bCs/>
          <w:color w:val="000000"/>
          <w:sz w:val="28"/>
          <w:szCs w:val="28"/>
        </w:rPr>
        <w:t>. – 3-е изд., стереотип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), «Федерального компонента государственного стандарта по математике», утвержденного приказом Министерства образования РФ от 5 марта 2004г. №1089 «Об утверждении федерального компонента государственных образовательных стандартов общего, основного и среднего (полного) общего образования», «Обязательного минимума содержания основного общего образования по математике» (Москва, «Дрофа», 2004 «Оценка качества подготовки выпускников основной школы») и закона РФ «Об образовании».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 xml:space="preserve">        Изучение математики на ступени основного общего образования направлено на достижение следующих </w:t>
      </w:r>
      <w:r w:rsidRPr="00A61FC1">
        <w:rPr>
          <w:rFonts w:ascii="Times New Roman" w:hAnsi="Times New Roman" w:cs="Times New Roman"/>
          <w:b/>
          <w:bCs/>
          <w:i/>
          <w:sz w:val="28"/>
          <w:szCs w:val="28"/>
        </w:rPr>
        <w:t>целей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овладение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интеллектуальное развитие,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формирование представлений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17723" w:rsidRPr="00A61FC1" w:rsidRDefault="00417723" w:rsidP="004177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воспитание </w:t>
      </w:r>
      <w:r w:rsidRPr="00A61FC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На основании требований  Государственного образовательного стандарта  2004г. в содержании рабочей программы предполагается  реализовать актуальные в настоящее время компетентностный, личностно-ориентированный, деятельностный  подходы, которые определяют       </w:t>
      </w:r>
      <w:r w:rsidRPr="00A61FC1">
        <w:rPr>
          <w:rFonts w:ascii="Times New Roman" w:hAnsi="Times New Roman" w:cs="Times New Roman"/>
          <w:b/>
          <w:bCs/>
          <w:sz w:val="28"/>
          <w:szCs w:val="28"/>
        </w:rPr>
        <w:t>задачи обучения</w:t>
      </w:r>
      <w:r w:rsidRPr="00A61FC1">
        <w:rPr>
          <w:rFonts w:ascii="Times New Roman" w:hAnsi="Times New Roman" w:cs="Times New Roman"/>
          <w:b/>
          <w:sz w:val="28"/>
          <w:szCs w:val="28"/>
        </w:rPr>
        <w:t>: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овладение обобщенными способами мыслительной, творческой деятельностей;</w:t>
      </w:r>
    </w:p>
    <w:p w:rsidR="00417723" w:rsidRPr="00A61FC1" w:rsidRDefault="00417723" w:rsidP="00417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освоение компетенций: учебно-познавательной, коммуникативной, рефлексивной,  личностного саморазвития, ценностно-ориентационной и профессионально-трудового выбора.</w:t>
      </w: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C1" w:rsidRDefault="00A61FC1" w:rsidP="004E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723" w:rsidRPr="00153976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397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  Математическое образование в основной школе складывается из следующих содержательных компонентов: </w:t>
      </w:r>
      <w:r w:rsidRPr="00A61FC1">
        <w:rPr>
          <w:rFonts w:ascii="Times New Roman" w:hAnsi="Times New Roman" w:cs="Times New Roman"/>
          <w:i/>
          <w:sz w:val="28"/>
          <w:szCs w:val="28"/>
        </w:rPr>
        <w:t xml:space="preserve">арифметика, алгебра, геометрия, элементы комбинаторики, теории вероятностей, статистики и логики. </w:t>
      </w:r>
      <w:r w:rsidRPr="00A61FC1">
        <w:rPr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Арифметика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математике, способствует логическому развитию и формированию умения пользоваться алгоритмами.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 Изучение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алгебры</w:t>
      </w:r>
      <w:r w:rsidR="00C34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FC1">
        <w:rPr>
          <w:rFonts w:ascii="Times New Roman" w:hAnsi="Times New Roman" w:cs="Times New Roman"/>
          <w:sz w:val="28"/>
          <w:szCs w:val="28"/>
        </w:rPr>
        <w:t>нацелено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рассуждений).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обучающихся представлений о роли математики в развитии цивилизации и культуры.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  <w:r w:rsidRPr="00A61FC1">
        <w:rPr>
          <w:rFonts w:ascii="Times New Roman" w:hAnsi="Times New Roman" w:cs="Times New Roman"/>
          <w:sz w:val="28"/>
          <w:szCs w:val="28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задачах.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 изучении статистики и теории вероятностей обогащаются представления о современной картине мира и методах его исследования, формируется понятие роли статистики как источника социально-значимой информации, и закладываются основы вероятностного мышления.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C1" w:rsidRDefault="00A61FC1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Таким образом, в ходе освоения содержания курса </w:t>
      </w:r>
      <w:r w:rsidRPr="00A61FC1">
        <w:rPr>
          <w:rFonts w:ascii="Times New Roman" w:hAnsi="Times New Roman" w:cs="Times New Roman"/>
          <w:b/>
          <w:i/>
          <w:sz w:val="28"/>
          <w:szCs w:val="28"/>
        </w:rPr>
        <w:t>учащиеся получают возможность: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 и т.д.) для иллюстрации, интерпретации, аргументации и доказательства;</w:t>
      </w:r>
    </w:p>
    <w:p w:rsidR="00417723" w:rsidRPr="00A61FC1" w:rsidRDefault="00417723" w:rsidP="004177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53976" w:rsidRPr="00153976" w:rsidRDefault="00153976" w:rsidP="0015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32"/>
          <w:szCs w:val="32"/>
        </w:rPr>
        <w:t xml:space="preserve">           В курсе алгебры 9 класса</w:t>
      </w:r>
      <w:r w:rsidR="00C346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3976">
        <w:rPr>
          <w:rFonts w:ascii="Times New Roman" w:hAnsi="Times New Roman" w:cs="Times New Roman"/>
          <w:sz w:val="28"/>
          <w:szCs w:val="28"/>
        </w:rPr>
        <w:t>расширяются сведения о свойствах функ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ций, познакомить обучающихся со свойствами и графиком квадратич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+bx+c&gt;0,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+bx+c&lt;0</m:t>
        </m:r>
      </m:oMath>
      <w:r w:rsidRPr="0015397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53976">
        <w:rPr>
          <w:rFonts w:ascii="Times New Roman" w:hAnsi="Times New Roman" w:cs="Times New Roman"/>
          <w:sz w:val="28"/>
          <w:szCs w:val="28"/>
        </w:rPr>
        <w:t>где а</w:t>
      </w:r>
      <w:r w:rsidRPr="0015397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07359482" r:id="rId7"/>
        </w:object>
      </w:r>
      <w:r w:rsidRPr="00153976">
        <w:rPr>
          <w:rFonts w:ascii="Times New Roman" w:hAnsi="Times New Roman" w:cs="Times New Roman"/>
          <w:sz w:val="28"/>
          <w:szCs w:val="28"/>
        </w:rPr>
        <w:t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метрической прогрессиях как числовых последовательностях осо</w:t>
      </w:r>
      <w:r w:rsidRPr="00153976">
        <w:rPr>
          <w:rFonts w:ascii="Times New Roman" w:hAnsi="Times New Roman" w:cs="Times New Roman"/>
          <w:sz w:val="28"/>
          <w:szCs w:val="28"/>
        </w:rPr>
        <w:softHyphen/>
        <w:t xml:space="preserve">бого вида; знакомятся обучающихся </w:t>
      </w:r>
      <w:r w:rsidRPr="00153976">
        <w:rPr>
          <w:rFonts w:ascii="Times New Roman" w:hAnsi="Times New Roman" w:cs="Times New Roman"/>
          <w:iCs/>
          <w:sz w:val="28"/>
          <w:szCs w:val="28"/>
        </w:rPr>
        <w:t>с</w:t>
      </w:r>
      <w:r w:rsidRPr="00153976">
        <w:rPr>
          <w:rFonts w:ascii="Times New Roman" w:hAnsi="Times New Roman" w:cs="Times New Roman"/>
          <w:sz w:val="28"/>
          <w:szCs w:val="28"/>
        </w:rPr>
        <w:t>понятиями пе</w:t>
      </w:r>
      <w:r w:rsidRPr="00153976">
        <w:rPr>
          <w:rFonts w:ascii="Times New Roman" w:hAnsi="Times New Roman" w:cs="Times New Roman"/>
          <w:sz w:val="28"/>
          <w:szCs w:val="28"/>
        </w:rP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Формы промежуточной и итоговой аттестации:</w:t>
      </w:r>
      <w:r w:rsidRPr="00A61FC1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форме тестов, контрольных и самостоятельных работ. Итоговая аттестация предусмотрена в виде административной контрольной работы.</w:t>
      </w:r>
    </w:p>
    <w:p w:rsidR="00FE4EEE" w:rsidRDefault="00FE4EEE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Уровень обучения –</w:t>
      </w:r>
      <w:r w:rsidRPr="00A61FC1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417723" w:rsidRPr="00A61FC1" w:rsidRDefault="00417723" w:rsidP="00417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1D" w:rsidRDefault="0026031D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CB" w:rsidRPr="00A61FC1" w:rsidRDefault="00C346CB" w:rsidP="00417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723" w:rsidRPr="00A6599F" w:rsidRDefault="00417723" w:rsidP="004E1B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99F">
        <w:rPr>
          <w:rFonts w:ascii="Times New Roman" w:hAnsi="Times New Roman" w:cs="Times New Roman"/>
          <w:b/>
          <w:sz w:val="36"/>
          <w:szCs w:val="36"/>
        </w:rPr>
        <w:t>Организация образовательного процесса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предмета, определяющей ее роль и место в общей системе школьного обучения и воспитания.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Принципиальным положением организации математического образования является уровневая дифференциация обучения. Это означает, что осваивая общий курс, одни ученики в своих результатах ограничиваются уровнем обязательной подготовки, зафиксированным в данной программе, другие в соответствии со своими склонностями и способностями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 Именно на этом пути осуществляются гуманистические начала в обучении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организации образовательного процесса важную роль играют задачи. В обучении математике они являются и целью, и средством обучения и математического развития учеников. При планировании уроков необходимо помнить, что теоретический материал осознается и усваивается преимущественно в процессе решения задач. При решении задач появляется возможность шире использовать дифференцированный подход к учащимся. Это способствует нормализации нагрузки учащихся, обеспечивает их посильной работой и формирует у них положительное отношение к учебе.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Важным условием правильной организации образовательного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подготовки, развития общеучебных умений, специфики решаемых образовательных и воспитательных задач. Поэтому в своей работе я придерживаюсь следующих </w:t>
      </w:r>
      <w:r w:rsidRPr="00A61FC1">
        <w:rPr>
          <w:rFonts w:ascii="Times New Roman" w:hAnsi="Times New Roman" w:cs="Times New Roman"/>
          <w:i/>
          <w:sz w:val="28"/>
          <w:szCs w:val="28"/>
        </w:rPr>
        <w:t>методов обучения: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(рассказ, учебная лекция, беседа, показ иллюстрированных пособий, демонстрация приборов, геометрических тел);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метод стимулирования и мотивации – учебная деятельность мотивируется внутренними (учусь, потому что интересно) и внешними (учусь, потому что поставят хорошую оценку) мотивами. Создание ситуации успеха, использование различного дополнительного материала (исторические сведения, занимательные задачи, задачи в стихотворной форме, кроссворды, стихи), эмоциональная окраска излагаемого материала.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анализ, синтез. Анализ – рассуждение от неизвестного к известному, т.е. поиск способа решения задач, доказательства теорем. Синтез – рассуждение от известного к неизвестному, т.е. непосредственное решение задачи, доказательство теоремы.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- индукция, дедукция. Индукция – метод, при котором общий вывод основывается на изучении отдельных частных факторов. Дедукция – новое предложение </w:t>
      </w:r>
      <w:r w:rsidRPr="00A61FC1">
        <w:rPr>
          <w:rFonts w:ascii="Times New Roman" w:hAnsi="Times New Roman" w:cs="Times New Roman"/>
          <w:sz w:val="28"/>
          <w:szCs w:val="28"/>
        </w:rPr>
        <w:lastRenderedPageBreak/>
        <w:t>выводится чисто логическим путем, т.е. по определенным правилам логического вывода из некоторых известных предложений.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Критерием успешной работы служит качество математической подготовки учеников, выполнение поставленных образовательных и воспитательных задач.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В своей работе я использую следующую </w:t>
      </w:r>
      <w:r w:rsidRPr="00A61FC1">
        <w:rPr>
          <w:rFonts w:ascii="Times New Roman" w:hAnsi="Times New Roman" w:cs="Times New Roman"/>
          <w:i/>
          <w:sz w:val="28"/>
          <w:szCs w:val="28"/>
        </w:rPr>
        <w:t>систему уроков</w:t>
      </w:r>
      <w:r w:rsidRPr="00A61FC1">
        <w:rPr>
          <w:rFonts w:ascii="Times New Roman" w:hAnsi="Times New Roman" w:cs="Times New Roman"/>
          <w:sz w:val="28"/>
          <w:szCs w:val="28"/>
        </w:rPr>
        <w:t>: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урок-лекция;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урок-семинар;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урок-зачет;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урок-игра;</w:t>
      </w:r>
    </w:p>
    <w:p w:rsidR="00417723" w:rsidRPr="00A61FC1" w:rsidRDefault="00417723" w:rsidP="0041772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урок с элементами историзма.</w:t>
      </w:r>
    </w:p>
    <w:p w:rsidR="00035F41" w:rsidRPr="00A61FC1" w:rsidRDefault="00417723" w:rsidP="00035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Учебный процесс необходимо ориентировать на рациональное сочетание устных и письменных видов работ, как при изучении теории, так и при решении задач. Большое внимание уделяется развитию речи учащихся, формированию у них навыков умственного труда – планирование своей работы, поиск рациональных путей ее выполнения,</w:t>
      </w:r>
      <w:r w:rsidR="00035F41" w:rsidRPr="00A61FC1">
        <w:rPr>
          <w:rFonts w:ascii="Times New Roman" w:hAnsi="Times New Roman" w:cs="Times New Roman"/>
          <w:sz w:val="28"/>
          <w:szCs w:val="28"/>
        </w:rPr>
        <w:t xml:space="preserve"> критическую оценку </w:t>
      </w:r>
      <w:r w:rsidR="00E01F07" w:rsidRPr="00A61FC1">
        <w:rPr>
          <w:rFonts w:ascii="Times New Roman" w:hAnsi="Times New Roman" w:cs="Times New Roman"/>
          <w:sz w:val="28"/>
          <w:szCs w:val="28"/>
        </w:rPr>
        <w:t>результата</w:t>
      </w:r>
      <w:r w:rsidR="00E01F07">
        <w:rPr>
          <w:rFonts w:ascii="Times New Roman" w:hAnsi="Times New Roman" w:cs="Times New Roman"/>
          <w:sz w:val="28"/>
          <w:szCs w:val="28"/>
        </w:rPr>
        <w:t>.</w:t>
      </w: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431" w:rsidRDefault="00BE1431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40D" w:rsidRDefault="003A040D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6CB" w:rsidRDefault="00C346CB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EEE" w:rsidRDefault="00FE4EEE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Федеральный компонент государственного стандарта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</w:t>
      </w:r>
      <w:r>
        <w:rPr>
          <w:rFonts w:ascii="Times New Roman" w:hAnsi="Times New Roman" w:cs="Times New Roman"/>
          <w:b/>
          <w:sz w:val="32"/>
          <w:szCs w:val="32"/>
        </w:rPr>
        <w:t>подготовки уча</w:t>
      </w:r>
      <w:r w:rsidRPr="00A61FC1">
        <w:rPr>
          <w:rFonts w:ascii="Times New Roman" w:hAnsi="Times New Roman" w:cs="Times New Roman"/>
          <w:b/>
          <w:sz w:val="32"/>
          <w:szCs w:val="32"/>
        </w:rPr>
        <w:t>щихся</w:t>
      </w:r>
    </w:p>
    <w:p w:rsidR="004E1BE8" w:rsidRPr="00A61FC1" w:rsidRDefault="004E1BE8" w:rsidP="004E1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4E1BE8" w:rsidRPr="00A61FC1" w:rsidRDefault="004E1BE8" w:rsidP="004E1BE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E1BE8" w:rsidRPr="00A61FC1" w:rsidRDefault="004E1BE8" w:rsidP="004E1BE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E1BE8" w:rsidRDefault="004E1BE8" w:rsidP="008D052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524" w:rsidRDefault="008D0524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Арифметика</w:t>
      </w:r>
    </w:p>
    <w:p w:rsidR="00423F2C" w:rsidRPr="008D0524" w:rsidRDefault="00423F2C" w:rsidP="008D05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8D0524" w:rsidRDefault="004E1BE8" w:rsidP="008D052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24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E1BE8" w:rsidRPr="00113EA8" w:rsidRDefault="004E1BE8" w:rsidP="004E1BE8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E1BE8" w:rsidRPr="00113EA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EA8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lastRenderedPageBreak/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E1BE8" w:rsidRPr="00113EA8" w:rsidRDefault="004E1BE8" w:rsidP="004E1BE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EA8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Алгебра</w:t>
      </w:r>
    </w:p>
    <w:p w:rsidR="00423F2C" w:rsidRPr="00A61FC1" w:rsidRDefault="00423F2C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 показателем,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линейные</w:t>
      </w:r>
      <w:r w:rsidR="00277BE0">
        <w:rPr>
          <w:rFonts w:ascii="Times New Roman" w:hAnsi="Times New Roman" w:cs="Times New Roman"/>
          <w:sz w:val="28"/>
          <w:szCs w:val="28"/>
        </w:rPr>
        <w:t xml:space="preserve"> и квадратные</w:t>
      </w:r>
      <w:r w:rsidRPr="00A61FC1">
        <w:rPr>
          <w:rFonts w:ascii="Times New Roman" w:hAnsi="Times New Roman" w:cs="Times New Roman"/>
          <w:sz w:val="28"/>
          <w:szCs w:val="28"/>
        </w:rPr>
        <w:t xml:space="preserve"> неравенства с одной переменной и их системы;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прямой;</w:t>
      </w:r>
    </w:p>
    <w:p w:rsidR="004E1BE8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77BE0" w:rsidRPr="00A61FC1" w:rsidRDefault="00277BE0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E1BE8" w:rsidRPr="00A61FC1" w:rsidRDefault="004E1BE8" w:rsidP="004E1BE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FC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A61FC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4E1BE8" w:rsidRPr="00A61FC1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E1BE8" w:rsidRDefault="004E1BE8" w:rsidP="004E1BE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интерпретации графиков реальных зависимостей между величинами;</w:t>
      </w: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F2C" w:rsidRPr="00A61FC1" w:rsidRDefault="00423F2C" w:rsidP="0042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Элементы логики, комбинаторики, статистики и теории вероятностей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1BE8" w:rsidRPr="00A61FC1" w:rsidRDefault="004E1BE8" w:rsidP="004E1B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61FC1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61FC1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вычислять среднее значение результатов измерений;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частоту событий, используя собственные наблюдения и готовые статистические данные;</w:t>
      </w:r>
    </w:p>
    <w:p w:rsidR="004E1BE8" w:rsidRPr="00A61FC1" w:rsidRDefault="004E1BE8" w:rsidP="004E1B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случаях;</w:t>
      </w:r>
    </w:p>
    <w:p w:rsidR="004E1BE8" w:rsidRPr="00A61FC1" w:rsidRDefault="004E1BE8" w:rsidP="004E1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A61FC1">
        <w:rPr>
          <w:rFonts w:ascii="Times New Roman" w:hAnsi="Times New Roman" w:cs="Times New Roman"/>
          <w:sz w:val="28"/>
          <w:szCs w:val="28"/>
        </w:rPr>
        <w:t>для: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4E1BE8" w:rsidRPr="00A61FC1" w:rsidRDefault="004E1BE8" w:rsidP="004E1B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E1BE8" w:rsidRPr="00A61FC1" w:rsidRDefault="004E1BE8" w:rsidP="004E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99F" w:rsidRDefault="00A6599F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7BE0" w:rsidRDefault="00277BE0" w:rsidP="0003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F2C" w:rsidRDefault="00423F2C" w:rsidP="00277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723" w:rsidRPr="00A61FC1" w:rsidRDefault="00417723" w:rsidP="00277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компонент государственного стандарта</w:t>
      </w:r>
    </w:p>
    <w:p w:rsidR="00396388" w:rsidRPr="004839B4" w:rsidRDefault="00396388" w:rsidP="00396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39B4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ние стандарта общего образования</w:t>
      </w:r>
      <w:r w:rsidRPr="0039638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 9 класс</w:t>
      </w:r>
    </w:p>
    <w:tbl>
      <w:tblPr>
        <w:tblW w:w="5476" w:type="pct"/>
        <w:tblCellSpacing w:w="0" w:type="dxa"/>
        <w:tblInd w:w="-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8"/>
        <w:gridCol w:w="3543"/>
        <w:gridCol w:w="4820"/>
      </w:tblGrid>
      <w:tr w:rsidR="00396388" w:rsidRPr="004839B4" w:rsidTr="00D26B00">
        <w:trPr>
          <w:tblCellSpacing w:w="0" w:type="dxa"/>
        </w:trPr>
        <w:tc>
          <w:tcPr>
            <w:tcW w:w="13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88" w:rsidRPr="004839B4" w:rsidRDefault="00396388" w:rsidP="00396388">
            <w:pPr>
              <w:spacing w:before="100" w:beforeAutospacing="1" w:after="119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Главы </w:t>
            </w:r>
          </w:p>
        </w:tc>
        <w:tc>
          <w:tcPr>
            <w:tcW w:w="368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</w:tr>
      <w:tr w:rsidR="00396388" w:rsidRPr="004839B4" w:rsidTr="00D26B00">
        <w:trPr>
          <w:trHeight w:val="601"/>
          <w:tblCellSpacing w:w="0" w:type="dxa"/>
        </w:trPr>
        <w:tc>
          <w:tcPr>
            <w:tcW w:w="13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2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подготовки выпускника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Чтение графиков функции. Квадратичная функция, ее график, парабола. Координаты вершин параболы, ось симметрии.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Степенные функции с натуральным показателем, их графики.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графиков функций для решения уравнений и систем.</w:t>
            </w:r>
          </w:p>
        </w:tc>
        <w:tc>
          <w:tcPr>
            <w:tcW w:w="21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числа точками на координатной прямой;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свойства изученных функций, строить их графики;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распознавать арифметические и геометрические прогрессии; решать задачи с применением формул общего члена и суммы нескольких первых членов;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основные действия со степенями с целым показателем,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решать квадратные уравнения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рациональные уравнения, сводящиеся к ним, системы двух уравнений и несложные нелинейные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квадратные и линейные неравенства с одной переменной и их системы;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комбинаторные задачи путем систематического перебора возможных вариантов, а также с использованием правила умножения;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вероятности случайных событий в простейших ситуациях;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моделирования практических ситуаций и исследовании построенных моделей с использованием аппарата алгебры;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описания зависимостей между физическими величинами соответствующими формулами при исследовании несложных практических ситуаций;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интерпретации графиков реальных зависимостей между величинами;</w:t>
            </w:r>
          </w:p>
          <w:p w:rsidR="00396388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решения учебных и практических задач, требующих систематического перебора вариантов;</w:t>
            </w:r>
          </w:p>
          <w:p w:rsidR="00396388" w:rsidRPr="004839B4" w:rsidRDefault="00396388" w:rsidP="00396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с одной переменной. Корень уравнения. Решение рациональных уравнений. Неравенство с одной переменной. Решение неравенств. Квадратные неравенства, методы их решения. </w:t>
            </w:r>
            <w:r w:rsidRPr="009863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Примеры решения дробно-линейных неравенств.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неравенства с двумя переменными.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Уравнения с двумя </w:t>
            </w: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переменными; решение уравнения с двумя переменными. Системы уравнений; решение системы. Системы двух линейных уравнений с двумя переменными. Неравенство с двумя переменными. Решение неравенства с двумя переменными. Системы неравенств с двумя переменными.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9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88" w:rsidRPr="004839B4" w:rsidTr="00D26B00">
        <w:trPr>
          <w:trHeight w:val="1125"/>
          <w:tblCellSpacing w:w="0" w:type="dxa"/>
        </w:trPr>
        <w:tc>
          <w:tcPr>
            <w:tcW w:w="13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986351" w:rsidRDefault="00396388" w:rsidP="0039638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3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 комбинаторных задач: подбор вариантов, правило умножения. Перестановки, размещения, сочетания. Частота события, вероятность. Равновозможные события и подсчет их вероятности.</w:t>
            </w:r>
          </w:p>
        </w:tc>
        <w:tc>
          <w:tcPr>
            <w:tcW w:w="21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388" w:rsidRPr="004839B4" w:rsidRDefault="00396388" w:rsidP="0039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99F" w:rsidRDefault="00A6599F" w:rsidP="00BE1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50" w:rsidRPr="00A61FC1" w:rsidRDefault="00AC7C50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B00" w:rsidRDefault="00D26B00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431" w:rsidRDefault="00BE1431" w:rsidP="00C34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7723" w:rsidRPr="00A61FC1" w:rsidRDefault="00417723" w:rsidP="00417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C1">
        <w:rPr>
          <w:rFonts w:ascii="Times New Roman" w:hAnsi="Times New Roman" w:cs="Times New Roman"/>
          <w:b/>
          <w:sz w:val="32"/>
          <w:szCs w:val="32"/>
        </w:rPr>
        <w:t>Критерии и нормы оценки знаний, умений и навыков обучающихся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Контроль знаний учащихся осуществляется в виде: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зачетов – проверяется знание учащимися теории;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математических диктантов;</w:t>
      </w:r>
    </w:p>
    <w:p w:rsidR="00417723" w:rsidRPr="00A61FC1" w:rsidRDefault="00417723" w:rsidP="0041772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самостоятельных работ.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  Экзамен – проверка знаний и умений учащегося, приобретенных им за год обучения.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1.Оценка письменных работ обучающихся по математике: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если: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 логических рассуждениях и обосновании решения нет пробелов и ошибок;</w:t>
      </w:r>
    </w:p>
    <w:p w:rsidR="00417723" w:rsidRPr="00A61FC1" w:rsidRDefault="00417723" w:rsidP="00417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17723" w:rsidRPr="00A61FC1" w:rsidRDefault="00417723" w:rsidP="0041772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Оценка «2» ставится, если: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17723" w:rsidRPr="00A61FC1" w:rsidRDefault="00417723" w:rsidP="004177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2.Оценка устных ответов обучающихся по математике.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«5», если ученик: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отвечал самостоятельно, без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17723" w:rsidRPr="00A61FC1" w:rsidRDefault="00417723" w:rsidP="00417723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17723" w:rsidRPr="00A61FC1" w:rsidRDefault="00417723" w:rsidP="0041772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«3»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17723" w:rsidRPr="00A61FC1" w:rsidRDefault="00417723" w:rsidP="0041772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17723" w:rsidRPr="00267DB8" w:rsidRDefault="00417723" w:rsidP="00267DB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B8">
        <w:rPr>
          <w:rFonts w:ascii="Times New Roman" w:hAnsi="Times New Roman" w:cs="Times New Roman"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Отметка «2» ставится в следующих случаях: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 раскрыто основное содержание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17723" w:rsidRPr="00A61FC1" w:rsidRDefault="00417723" w:rsidP="0041772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FC1">
        <w:rPr>
          <w:rFonts w:ascii="Times New Roman" w:hAnsi="Times New Roman" w:cs="Times New Roman"/>
          <w:b/>
          <w:i/>
          <w:sz w:val="28"/>
          <w:szCs w:val="28"/>
        </w:rPr>
        <w:t>3.Общая классификация ошибок.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 xml:space="preserve">     При оценке знаний, умений и навыков обучающихся следует учитывать все ошибки (грубые и негрубые) и недочеты.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Грубыми считаются ошибки: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незнание наименований единиц измерения;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выделить в ответе главное;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применять знания, алгоритмы при решении задач;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делать выводы и обобщения;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читать и строить графики;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потеря корня или сохранение постороннего корня;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отбрасывание без объяснений одного из них;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равнозначные им ошибки;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вычислительные ошибки, если они не являются опиской;</w:t>
      </w:r>
    </w:p>
    <w:p w:rsidR="00417723" w:rsidRPr="00A61FC1" w:rsidRDefault="00417723" w:rsidP="004177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логические ошибки.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К негрубым ошибкам относятся: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неточность графика;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17723" w:rsidRPr="00A61FC1" w:rsidRDefault="00417723" w:rsidP="004177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lastRenderedPageBreak/>
        <w:t>неумение решать задачи, выполнять задания в общем виде.</w:t>
      </w:r>
    </w:p>
    <w:p w:rsidR="00417723" w:rsidRPr="00A61FC1" w:rsidRDefault="00417723" w:rsidP="004177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1FC1">
        <w:rPr>
          <w:rFonts w:ascii="Times New Roman" w:hAnsi="Times New Roman" w:cs="Times New Roman"/>
          <w:i/>
          <w:sz w:val="28"/>
          <w:szCs w:val="28"/>
          <w:u w:val="single"/>
        </w:rPr>
        <w:t>Недочетами являются: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нерациональные приемы вычислений и преобразований;</w:t>
      </w:r>
    </w:p>
    <w:p w:rsidR="00417723" w:rsidRPr="00A61FC1" w:rsidRDefault="00417723" w:rsidP="004177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FC1">
        <w:rPr>
          <w:rFonts w:ascii="Times New Roman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6C4E9D" w:rsidRDefault="006C4E9D">
      <w:pPr>
        <w:rPr>
          <w:rFonts w:ascii="Times New Roman" w:hAnsi="Times New Roman" w:cs="Times New Roman"/>
        </w:rPr>
      </w:pPr>
    </w:p>
    <w:p w:rsidR="0026031D" w:rsidRDefault="0026031D">
      <w:pPr>
        <w:rPr>
          <w:rFonts w:ascii="Times New Roman" w:hAnsi="Times New Roman" w:cs="Times New Roman"/>
        </w:rPr>
      </w:pPr>
    </w:p>
    <w:p w:rsidR="0026031D" w:rsidRPr="00A61FC1" w:rsidRDefault="0026031D">
      <w:pPr>
        <w:rPr>
          <w:rFonts w:ascii="Times New Roman" w:hAnsi="Times New Roman" w:cs="Times New Roman"/>
        </w:rPr>
      </w:pPr>
    </w:p>
    <w:p w:rsidR="00267DB8" w:rsidRDefault="009B62DF" w:rsidP="00FD2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Почасовое планирование учебного материала в 9 классе.</w:t>
      </w:r>
    </w:p>
    <w:p w:rsidR="009B62DF" w:rsidRDefault="00203427" w:rsidP="00FD2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часа</w:t>
      </w:r>
      <w:r w:rsidR="00C346CB">
        <w:rPr>
          <w:rFonts w:ascii="Times New Roman" w:hAnsi="Times New Roman" w:cs="Times New Roman"/>
          <w:sz w:val="28"/>
          <w:szCs w:val="28"/>
        </w:rPr>
        <w:t xml:space="preserve"> в неделю, всего – 102</w:t>
      </w:r>
      <w:r w:rsidR="009B62D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9B62DF" w:rsidRDefault="009B62DF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1976"/>
        <w:gridCol w:w="2553"/>
      </w:tblGrid>
      <w:tr w:rsidR="00203427" w:rsidRPr="00113EA8" w:rsidTr="000043DD">
        <w:trPr>
          <w:trHeight w:val="976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1.Повторение курса алгебры 8 класса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Квадратичная функция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>. Уравнения и неравенства с одной  переменными.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31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3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7.Итоговое повторение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6E10E1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Pr="00113EA8" w:rsidRDefault="00203427" w:rsidP="008A2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72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427" w:rsidRPr="00113EA8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Подготовка к ГИА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F6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7" w:rsidRDefault="00203427" w:rsidP="00795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9B62DF" w:rsidRDefault="008A250B" w:rsidP="00FD2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DB8" w:rsidRDefault="00267DB8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D2B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F63D95">
      <w:pPr>
        <w:rPr>
          <w:rFonts w:ascii="Times New Roman" w:hAnsi="Times New Roman" w:cs="Times New Roman"/>
          <w:b/>
          <w:sz w:val="36"/>
          <w:szCs w:val="36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50B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планирование.</w:t>
      </w:r>
    </w:p>
    <w:p w:rsidR="00C346CB" w:rsidRPr="008A250B" w:rsidRDefault="00C346C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937"/>
        <w:gridCol w:w="1245"/>
        <w:gridCol w:w="1701"/>
        <w:gridCol w:w="1842"/>
      </w:tblGrid>
      <w:tr w:rsidR="00203427" w:rsidRPr="00113EA8" w:rsidTr="00FA31A9">
        <w:trPr>
          <w:trHeight w:val="65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1245" w:type="dxa"/>
          </w:tcPr>
          <w:p w:rsidR="00203427" w:rsidRPr="00C45265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6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842" w:type="dxa"/>
          </w:tcPr>
          <w:p w:rsidR="00203427" w:rsidRPr="00113EA8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trHeight w:val="40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8 класса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03427" w:rsidRPr="00F63D95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15"/>
        </w:trPr>
        <w:tc>
          <w:tcPr>
            <w:tcW w:w="888" w:type="dxa"/>
          </w:tcPr>
          <w:p w:rsidR="00203427" w:rsidRPr="0065610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7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Стартовая контрольная работа</w:t>
            </w:r>
          </w:p>
        </w:tc>
        <w:tc>
          <w:tcPr>
            <w:tcW w:w="1245" w:type="dxa"/>
          </w:tcPr>
          <w:p w:rsidR="00203427" w:rsidRPr="007125DC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spacing w:after="0" w:line="36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03427" w:rsidRPr="00F3255A" w:rsidRDefault="00203427" w:rsidP="0079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E1" w:rsidRDefault="006E10E1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2146FF">
      <w:pPr>
        <w:spacing w:after="0"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t xml:space="preserve">Глава 1. Квадратичная функция </w:t>
      </w:r>
      <w:proofErr w:type="gramStart"/>
      <w:r w:rsidRPr="00C40D11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="00DE34CE">
        <w:rPr>
          <w:rFonts w:ascii="Times New Roman" w:hAnsi="Times New Roman" w:cs="Times New Roman"/>
          <w:b/>
          <w:sz w:val="32"/>
          <w:szCs w:val="32"/>
        </w:rPr>
        <w:t>24</w:t>
      </w:r>
      <w:proofErr w:type="gramEnd"/>
      <w:r w:rsidRPr="00C40D11">
        <w:rPr>
          <w:rFonts w:ascii="Times New Roman" w:hAnsi="Times New Roman" w:cs="Times New Roman"/>
          <w:b/>
          <w:sz w:val="32"/>
          <w:szCs w:val="32"/>
        </w:rPr>
        <w:t xml:space="preserve"> ч. )</w:t>
      </w:r>
    </w:p>
    <w:p w:rsidR="008A250B" w:rsidRPr="00C40D11" w:rsidRDefault="008A250B" w:rsidP="008A250B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875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078"/>
        <w:gridCol w:w="992"/>
        <w:gridCol w:w="1134"/>
        <w:gridCol w:w="1701"/>
      </w:tblGrid>
      <w:tr w:rsidR="00203427" w:rsidRPr="00113EA8" w:rsidTr="00DA2137">
        <w:trPr>
          <w:trHeight w:val="6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after="0"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(раздела)</w:t>
            </w:r>
          </w:p>
        </w:tc>
        <w:tc>
          <w:tcPr>
            <w:tcW w:w="3078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656108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Функция. О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бласть определения и область значений функции.</w:t>
            </w:r>
          </w:p>
        </w:tc>
        <w:tc>
          <w:tcPr>
            <w:tcW w:w="3078" w:type="dxa"/>
            <w:vMerge w:val="restart"/>
          </w:tcPr>
          <w:p w:rsidR="00203427" w:rsidRPr="00D20798" w:rsidRDefault="00203427" w:rsidP="007955EA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Функция. Свойства функций. Квадратный трехчлен. Разложение квадратного трехчлена на множители. Функция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ах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+ с,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свойства и график. Неравенства второй степени с одной переменной. Метод интервалов. Четная и нечетная функция. Функция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у=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степени. Вычисление корней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</w:t>
            </w:r>
          </w:p>
          <w:p w:rsidR="00203427" w:rsidRPr="002146FF" w:rsidRDefault="00203427" w:rsidP="002146FF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х + с&gt;0 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+ </w:t>
            </w:r>
            <w:proofErr w:type="gramStart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с&lt;</w:t>
            </w:r>
            <w:proofErr w:type="gramEnd"/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где а</w:t>
            </w:r>
            <w:r w:rsidRPr="00D2079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26" type="#_x0000_t75" style="width:9.75pt;height:9.75pt" o:ole="">
                  <v:imagedata r:id="rId6" o:title=""/>
                </v:shape>
                <o:OLEObject Type="Embed" ProgID="Equation.3" ShapeID="_x0000_i1026" DrawAspect="Content" ObjectID="_1607359483" r:id="rId8"/>
              </w:objec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0, ввести понятие корня </w:t>
            </w:r>
            <w:r w:rsidRPr="00D2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 -й степени.Изучение квадратичной функции начинается с рассмотрения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 xml:space="preserve">её свойств и графика, а также других частных видов квадратичной функции – функции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у=ах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+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D207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у=а(х-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D2079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t>водятся понятия четной и нечетной функции, рассматрива</w:t>
            </w:r>
            <w:r w:rsidRPr="00D20798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свойства степенной функции с натуральным показателем.</w:t>
            </w: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Свойства 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Квадратный трехчлен и его корни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36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0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60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607359484" r:id="rId10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ее свойства и график.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18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функций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360">
                <v:shape id="_x0000_i1028" type="#_x0000_t75" style="width:59.25pt;height:18.75pt" o:ole="">
                  <v:imagedata r:id="rId11" o:title=""/>
                </v:shape>
                <o:OLEObject Type="Embed" ProgID="Equation.3" ShapeID="_x0000_i1028" DrawAspect="Content" ObjectID="_1607359485" r:id="rId12"/>
              </w:objec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80" w:dyaOrig="360">
                <v:shape id="_x0000_i1029" type="#_x0000_t75" style="width:69.75pt;height:18.75pt" o:ole="">
                  <v:imagedata r:id="rId13" o:title=""/>
                </v:shape>
                <o:OLEObject Type="Embed" ProgID="Equation.3" ShapeID="_x0000_i1029" DrawAspect="Content" ObjectID="_1607359486" r:id="rId14"/>
              </w:objec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71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Построение графика квадратичной функции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97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:”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  <w:r w:rsidRPr="00113E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03427" w:rsidRPr="00C45265" w:rsidRDefault="00203427" w:rsidP="007955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7125DC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660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113EA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60">
                <v:shape id="_x0000_i1030" type="#_x0000_t75" style="width:33.75pt;height:18.75pt" o:ole="">
                  <v:imagedata r:id="rId15" o:title=""/>
                </v:shape>
                <o:OLEObject Type="Embed" ProgID="Equation.3" ShapeID="_x0000_i1030" DrawAspect="Content" ObjectID="_1607359487" r:id="rId16"/>
              </w:object>
            </w:r>
          </w:p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46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-ой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F63D95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95">
              <w:rPr>
                <w:rFonts w:ascii="Times New Roman" w:hAnsi="Times New Roman" w:cs="Times New Roman"/>
                <w:sz w:val="28"/>
                <w:szCs w:val="28"/>
              </w:rPr>
              <w:t>С.р.5</w:t>
            </w: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5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Контрольная работа №2 «Степенная функция»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55"/>
        </w:trPr>
        <w:tc>
          <w:tcPr>
            <w:tcW w:w="709" w:type="dxa"/>
          </w:tcPr>
          <w:p w:rsidR="00203427" w:rsidRPr="0065610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3078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F3255A" w:rsidRDefault="00203427" w:rsidP="00795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F05C3" w:rsidRDefault="008A250B" w:rsidP="002146FF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40D11">
        <w:rPr>
          <w:rFonts w:ascii="Times New Roman" w:hAnsi="Times New Roman" w:cs="Times New Roman"/>
          <w:b/>
          <w:sz w:val="32"/>
          <w:szCs w:val="32"/>
        </w:rPr>
        <w:t>Глава 2.  Уравнения и неравенства с одной переменной.</w:t>
      </w:r>
      <w:r w:rsidR="00DE34CE">
        <w:rPr>
          <w:rFonts w:ascii="Times New Roman" w:hAnsi="Times New Roman" w:cs="Times New Roman"/>
          <w:b/>
          <w:sz w:val="32"/>
          <w:szCs w:val="32"/>
        </w:rPr>
        <w:t>(12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D1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C40D1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91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62"/>
        <w:gridCol w:w="2835"/>
        <w:gridCol w:w="1275"/>
        <w:gridCol w:w="1134"/>
        <w:gridCol w:w="1276"/>
      </w:tblGrid>
      <w:tr w:rsidR="00203427" w:rsidRPr="00113EA8" w:rsidTr="00585538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3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275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40D11" w:rsidRDefault="00203427" w:rsidP="007955E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2835" w:type="dxa"/>
            <w:vMerge w:val="restart"/>
          </w:tcPr>
          <w:p w:rsidR="00203427" w:rsidRPr="00CB12F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CB12F7">
              <w:rPr>
                <w:color w:val="000000"/>
              </w:rPr>
      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      </w:r>
          </w:p>
          <w:p w:rsidR="00203427" w:rsidRPr="002146FF" w:rsidRDefault="00203427" w:rsidP="002146F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12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и обобщить сведения о решении целых с одной переменной, знать методы решения уравнений: разложение на множители; введение новой переменной; графический способ.Неравенство с одной переменной. Решение неравенства. Квадратные неравенства</w:t>
            </w: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Дробно-рациональные уравнения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второй степени с одной переменной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82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295"/>
        </w:trPr>
        <w:tc>
          <w:tcPr>
            <w:tcW w:w="709" w:type="dxa"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работа№3: “Уравнения и неравенства с одной переменной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22"/>
        </w:trPr>
        <w:tc>
          <w:tcPr>
            <w:tcW w:w="709" w:type="dxa"/>
            <w:vMerge w:val="restart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62" w:type="dxa"/>
            <w:vMerge w:val="restart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90"/>
        </w:trPr>
        <w:tc>
          <w:tcPr>
            <w:tcW w:w="709" w:type="dxa"/>
            <w:vMerge/>
          </w:tcPr>
          <w:p w:rsidR="00203427" w:rsidRPr="00C40D1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3427" w:rsidRPr="00F3255A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FF" w:rsidRDefault="002146FF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t>Глава3.  Уравнения и неравенства с двумя переменными.</w:t>
      </w:r>
      <w:r w:rsidR="00DE34CE">
        <w:rPr>
          <w:rFonts w:ascii="Times New Roman" w:hAnsi="Times New Roman" w:cs="Times New Roman"/>
          <w:b/>
          <w:sz w:val="32"/>
          <w:szCs w:val="32"/>
        </w:rPr>
        <w:t xml:space="preserve"> (16</w:t>
      </w:r>
      <w:r w:rsidRPr="00CB12F7">
        <w:rPr>
          <w:rFonts w:ascii="Times New Roman" w:hAnsi="Times New Roman" w:cs="Times New Roman"/>
          <w:b/>
          <w:sz w:val="32"/>
          <w:szCs w:val="32"/>
        </w:rPr>
        <w:t>ч.)</w:t>
      </w:r>
    </w:p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7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03"/>
        <w:gridCol w:w="2552"/>
        <w:gridCol w:w="1134"/>
        <w:gridCol w:w="1134"/>
        <w:gridCol w:w="1843"/>
      </w:tblGrid>
      <w:tr w:rsidR="00203427" w:rsidRPr="00113EA8" w:rsidTr="00AF6EF5">
        <w:trPr>
          <w:trHeight w:val="655"/>
        </w:trPr>
        <w:tc>
          <w:tcPr>
            <w:tcW w:w="70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55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CB12F7" w:rsidRDefault="00203427" w:rsidP="00795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 и его график</w:t>
            </w:r>
          </w:p>
        </w:tc>
        <w:tc>
          <w:tcPr>
            <w:tcW w:w="2552" w:type="dxa"/>
            <w:vMerge w:val="restart"/>
          </w:tcPr>
          <w:p w:rsidR="00203427" w:rsidRPr="00203427" w:rsidRDefault="00203427" w:rsidP="00203427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color w:val="000000"/>
              </w:rPr>
            </w:pPr>
            <w:r w:rsidRPr="00203427">
              <w:rPr>
                <w:color w:val="000000"/>
              </w:rPr>
      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переменными.Неравенство с двумя переменными. Решения неравенства. Решение текстовых задач алгебраическим способом.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 уравнений второй степени</w:t>
            </w:r>
          </w:p>
          <w:p w:rsidR="00203427" w:rsidRPr="00113EA8" w:rsidRDefault="00203427" w:rsidP="00C346CB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00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Системы неравенств с двумя переменными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С.р.3</w:t>
            </w: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560"/>
        </w:trPr>
        <w:tc>
          <w:tcPr>
            <w:tcW w:w="709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00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работа№4: “Уравнения и неравенства с двумя переменными.”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40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003" w:type="dxa"/>
          </w:tcPr>
          <w:p w:rsidR="00203427" w:rsidRPr="00CB12F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552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427" w:rsidRPr="00BD306C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CB12F7">
        <w:rPr>
          <w:rFonts w:ascii="Times New Roman" w:hAnsi="Times New Roman" w:cs="Times New Roman"/>
          <w:b/>
          <w:sz w:val="32"/>
          <w:szCs w:val="32"/>
        </w:rPr>
        <w:t>Глава 4. Арифметическая и геом</w:t>
      </w:r>
      <w:r>
        <w:rPr>
          <w:rFonts w:ascii="Times New Roman" w:hAnsi="Times New Roman" w:cs="Times New Roman"/>
          <w:b/>
          <w:sz w:val="32"/>
          <w:szCs w:val="32"/>
        </w:rPr>
        <w:t>етрическая пр</w:t>
      </w:r>
      <w:r w:rsidR="00DE34CE">
        <w:rPr>
          <w:rFonts w:ascii="Times New Roman" w:hAnsi="Times New Roman" w:cs="Times New Roman"/>
          <w:b/>
          <w:sz w:val="32"/>
          <w:szCs w:val="32"/>
        </w:rPr>
        <w:t>огрессии (12</w:t>
      </w:r>
      <w:r w:rsidRPr="00CB12F7">
        <w:rPr>
          <w:rFonts w:ascii="Times New Roman" w:hAnsi="Times New Roman" w:cs="Times New Roman"/>
          <w:b/>
          <w:sz w:val="32"/>
          <w:szCs w:val="32"/>
        </w:rPr>
        <w:t>ч.).</w:t>
      </w:r>
    </w:p>
    <w:tbl>
      <w:tblPr>
        <w:tblpPr w:leftFromText="180" w:rightFromText="180" w:vertAnchor="text" w:horzAnchor="margin" w:tblpXSpec="center" w:tblpY="4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801"/>
        <w:gridCol w:w="1134"/>
        <w:gridCol w:w="850"/>
        <w:gridCol w:w="1701"/>
      </w:tblGrid>
      <w:tr w:rsidR="00203427" w:rsidRPr="00113EA8" w:rsidTr="0055410B">
        <w:trPr>
          <w:trHeight w:val="655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8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1134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203427" w:rsidRPr="00CB12F7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2F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03427" w:rsidRPr="00113EA8" w:rsidRDefault="00203427" w:rsidP="00203427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tabs>
                <w:tab w:val="center" w:pos="246"/>
              </w:tabs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Последовательности</w:t>
            </w:r>
          </w:p>
        </w:tc>
        <w:tc>
          <w:tcPr>
            <w:tcW w:w="2801" w:type="dxa"/>
            <w:vMerge w:val="restart"/>
          </w:tcPr>
          <w:p w:rsidR="00203427" w:rsidRPr="00203427" w:rsidRDefault="00203427" w:rsidP="004A40CD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 xml:space="preserve">Арифметическая и геометрическая прогрессии. Формулы </w:t>
            </w:r>
            <w:r w:rsidRPr="00203427">
              <w:rPr>
                <w:lang w:val="en-US"/>
              </w:rPr>
              <w:t>n</w:t>
            </w:r>
            <w:r w:rsidRPr="00203427">
              <w:t xml:space="preserve">-го члена и суммы первых </w:t>
            </w:r>
            <w:r w:rsidRPr="00203427">
              <w:rPr>
                <w:lang w:val="en-US"/>
              </w:rPr>
              <w:t>n</w:t>
            </w:r>
            <w:r w:rsidRPr="00203427">
              <w:t>членов прогрессии. Бесконечно убывающая геометрическая прогрессия.</w:t>
            </w:r>
          </w:p>
          <w:p w:rsidR="00203427" w:rsidRPr="00113EA8" w:rsidRDefault="00203427" w:rsidP="004A40C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дать понятия об арифметической и геометрической прогрессиях как числовых последовательностях особого вида. При изучении темы вводится понятие последовательности, разъясняется смысл термина «</w:t>
            </w:r>
            <w:r w:rsidRPr="0020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3427">
              <w:rPr>
                <w:rFonts w:ascii="Times New Roman" w:hAnsi="Times New Roman" w:cs="Times New Roman"/>
                <w:sz w:val="24"/>
                <w:szCs w:val="24"/>
              </w:rPr>
              <w:t>-й член последовательности», вырабатывается умение использовать индексное обозначение.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арифметической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арифметической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7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геометрической прогрессии. Формула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-го члена.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410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суммы первых </w:t>
            </w:r>
            <w:r w:rsidRPr="00113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 </w:t>
            </w: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членов геометрической прогрессии.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С.р.4</w:t>
            </w: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№5: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“Арифметическая и геометрическая прогрессии.”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1294"/>
        </w:trPr>
        <w:tc>
          <w:tcPr>
            <w:tcW w:w="709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203427" w:rsidRPr="00986351" w:rsidRDefault="00203427" w:rsidP="004A40CD">
            <w:pPr>
              <w:pStyle w:val="a3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801" w:type="dxa"/>
            <w:vMerge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27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03427" w:rsidRPr="00113EA8" w:rsidRDefault="00203427" w:rsidP="004A40CD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427" w:rsidRPr="00BD306C" w:rsidRDefault="00203427" w:rsidP="004A40CD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0CD" w:rsidRPr="00CB12F7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Pr="00113EA8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A250B" w:rsidRDefault="008A250B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986351">
        <w:rPr>
          <w:rFonts w:ascii="Times New Roman" w:hAnsi="Times New Roman" w:cs="Times New Roman"/>
          <w:b/>
          <w:sz w:val="32"/>
          <w:szCs w:val="32"/>
        </w:rPr>
        <w:t>Глава 5. Элементы комбинаторики и теории вероятностей.</w:t>
      </w:r>
      <w:r w:rsidR="00DE34CE">
        <w:rPr>
          <w:rFonts w:ascii="Times New Roman" w:hAnsi="Times New Roman" w:cs="Times New Roman"/>
          <w:b/>
          <w:sz w:val="32"/>
          <w:szCs w:val="32"/>
        </w:rPr>
        <w:t>(8</w:t>
      </w:r>
      <w:r w:rsidRPr="00986351">
        <w:rPr>
          <w:rFonts w:ascii="Times New Roman" w:hAnsi="Times New Roman" w:cs="Times New Roman"/>
          <w:b/>
          <w:sz w:val="32"/>
          <w:szCs w:val="32"/>
        </w:rPr>
        <w:t>ч)</w:t>
      </w:r>
    </w:p>
    <w:p w:rsidR="004A40CD" w:rsidRPr="00986351" w:rsidRDefault="004A40CD" w:rsidP="008A250B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144"/>
        <w:gridCol w:w="993"/>
        <w:gridCol w:w="992"/>
        <w:gridCol w:w="1559"/>
      </w:tblGrid>
      <w:tr w:rsidR="00203427" w:rsidRPr="00113EA8" w:rsidTr="00BD4BF2">
        <w:trPr>
          <w:trHeight w:val="655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3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3144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203427">
        <w:trPr>
          <w:cantSplit/>
          <w:trHeight w:val="653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Примеры комбинаторных задач</w:t>
            </w:r>
          </w:p>
        </w:tc>
        <w:tc>
          <w:tcPr>
            <w:tcW w:w="3144" w:type="dxa"/>
            <w:vMerge w:val="restart"/>
          </w:tcPr>
          <w:p w:rsidR="00203427" w:rsidRPr="00203427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</w:pPr>
            <w:r w:rsidRPr="00203427">
              <w:t xml:space="preserve">Примеры комбинаторных задач: перебор вариантов, правило умножения. Частота </w:t>
            </w:r>
            <w:proofErr w:type="gramStart"/>
            <w:r w:rsidRPr="00203427">
              <w:t>события ,</w:t>
            </w:r>
            <w:proofErr w:type="gramEnd"/>
            <w:r w:rsidRPr="00203427">
              <w:t xml:space="preserve"> вероятность.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203427">
              <w:t xml:space="preserve">  Цель - сформировать представление о начальных сведениях из теории вероятностей</w:t>
            </w:r>
            <w:r w:rsidRPr="00113EA8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268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Перестановки.</w:t>
            </w:r>
          </w:p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Размещения. Сочетания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С.р.1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9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С.р.2</w:t>
            </w: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203427">
        <w:trPr>
          <w:trHeight w:val="387"/>
        </w:trPr>
        <w:tc>
          <w:tcPr>
            <w:tcW w:w="709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4350E4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тестовой работы</w:t>
            </w:r>
          </w:p>
        </w:tc>
        <w:tc>
          <w:tcPr>
            <w:tcW w:w="3144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3427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4350E4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250B" w:rsidRPr="00553217" w:rsidRDefault="008A250B" w:rsidP="008A250B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351">
        <w:rPr>
          <w:rFonts w:ascii="Times New Roman" w:hAnsi="Times New Roman" w:cs="Times New Roman"/>
          <w:b/>
          <w:sz w:val="32"/>
          <w:szCs w:val="32"/>
        </w:rPr>
        <w:t>Итоговое повторения</w:t>
      </w:r>
    </w:p>
    <w:tbl>
      <w:tblPr>
        <w:tblW w:w="10658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719"/>
        <w:gridCol w:w="992"/>
        <w:gridCol w:w="993"/>
        <w:gridCol w:w="1985"/>
      </w:tblGrid>
      <w:tr w:rsidR="00203427" w:rsidRPr="00113EA8" w:rsidTr="006E10E1">
        <w:trPr>
          <w:trHeight w:val="655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темы (раздела) </w:t>
            </w:r>
          </w:p>
        </w:tc>
        <w:tc>
          <w:tcPr>
            <w:tcW w:w="2719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 (разделы)</w:t>
            </w:r>
          </w:p>
        </w:tc>
        <w:tc>
          <w:tcPr>
            <w:tcW w:w="992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03427" w:rsidRPr="00986351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3427" w:rsidRPr="00113EA8" w:rsidTr="006E10E1">
        <w:trPr>
          <w:cantSplit/>
          <w:trHeight w:val="653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03427" w:rsidRPr="00113EA8" w:rsidRDefault="006E10E1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7-9</w:t>
            </w:r>
            <w:r w:rsidR="00203427" w:rsidRPr="00113EA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719" w:type="dxa"/>
            <w:vMerge w:val="restart"/>
          </w:tcPr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1.Выражения, тождества, уравнения.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2.Функции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3. Степени с целым и натуральным показателем.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4. Формулы сокращенного умножения</w:t>
            </w:r>
          </w:p>
          <w:p w:rsidR="00203427" w:rsidRPr="00113EA8" w:rsidRDefault="00203427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5. Системы уравнений и неравенств.</w:t>
            </w:r>
          </w:p>
          <w:p w:rsidR="00203427" w:rsidRPr="00113EA8" w:rsidRDefault="00203427" w:rsidP="007955EA">
            <w:pPr>
              <w:pStyle w:val="21"/>
              <w:widowControl w:val="0"/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1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268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427" w:rsidRPr="00113EA8" w:rsidTr="006E10E1">
        <w:trPr>
          <w:trHeight w:val="389"/>
        </w:trPr>
        <w:tc>
          <w:tcPr>
            <w:tcW w:w="708" w:type="dxa"/>
          </w:tcPr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427" w:rsidRPr="001F05C3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03427" w:rsidRPr="00113EA8" w:rsidRDefault="006E10E1" w:rsidP="006E10E1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 ГИА</w:t>
            </w:r>
          </w:p>
        </w:tc>
        <w:tc>
          <w:tcPr>
            <w:tcW w:w="2719" w:type="dxa"/>
            <w:vMerge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3427" w:rsidRPr="00113EA8" w:rsidRDefault="00203427" w:rsidP="007955EA">
            <w:pPr>
              <w:pStyle w:val="a3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427" w:rsidRPr="00553217" w:rsidRDefault="00203427" w:rsidP="007955EA">
            <w:pPr>
              <w:pStyle w:val="a3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0B" w:rsidRPr="00113EA8" w:rsidRDefault="008A250B" w:rsidP="008A250B">
      <w:pPr>
        <w:pStyle w:val="a3"/>
        <w:spacing w:after="0"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B8" w:rsidRDefault="00267DB8" w:rsidP="008D06E5">
      <w:pPr>
        <w:rPr>
          <w:rFonts w:ascii="Times New Roman" w:hAnsi="Times New Roman" w:cs="Times New Roman"/>
          <w:b/>
          <w:sz w:val="36"/>
          <w:szCs w:val="36"/>
        </w:rPr>
      </w:pPr>
    </w:p>
    <w:sectPr w:rsidR="00267DB8" w:rsidSect="00C63ABA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AF3"/>
    <w:multiLevelType w:val="hybridMultilevel"/>
    <w:tmpl w:val="5C22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C1043"/>
    <w:multiLevelType w:val="hybridMultilevel"/>
    <w:tmpl w:val="06BEFA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3E4"/>
    <w:multiLevelType w:val="hybridMultilevel"/>
    <w:tmpl w:val="83A0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A034A"/>
    <w:multiLevelType w:val="hybridMultilevel"/>
    <w:tmpl w:val="9842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B2465"/>
    <w:multiLevelType w:val="hybridMultilevel"/>
    <w:tmpl w:val="880EE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540B6"/>
    <w:multiLevelType w:val="hybridMultilevel"/>
    <w:tmpl w:val="91EA57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495885"/>
    <w:multiLevelType w:val="hybridMultilevel"/>
    <w:tmpl w:val="89F2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D0591"/>
    <w:multiLevelType w:val="hybridMultilevel"/>
    <w:tmpl w:val="2032833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2C15"/>
    <w:multiLevelType w:val="hybridMultilevel"/>
    <w:tmpl w:val="D1CAE9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C1C51"/>
    <w:multiLevelType w:val="hybridMultilevel"/>
    <w:tmpl w:val="14069D4A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EAD"/>
    <w:multiLevelType w:val="hybridMultilevel"/>
    <w:tmpl w:val="13422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A2D4C"/>
    <w:multiLevelType w:val="hybridMultilevel"/>
    <w:tmpl w:val="346438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859DA"/>
    <w:multiLevelType w:val="hybridMultilevel"/>
    <w:tmpl w:val="7BCA84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B7AD3"/>
    <w:multiLevelType w:val="hybridMultilevel"/>
    <w:tmpl w:val="73F88A9E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8B1"/>
    <w:multiLevelType w:val="hybridMultilevel"/>
    <w:tmpl w:val="4336E8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C4E21"/>
    <w:multiLevelType w:val="hybridMultilevel"/>
    <w:tmpl w:val="0AA253F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6DCB5E65"/>
    <w:multiLevelType w:val="hybridMultilevel"/>
    <w:tmpl w:val="198A2E5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2C7DB3"/>
    <w:multiLevelType w:val="hybridMultilevel"/>
    <w:tmpl w:val="2FAC53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70FF"/>
    <w:multiLevelType w:val="hybridMultilevel"/>
    <w:tmpl w:val="1DE0934A"/>
    <w:lvl w:ilvl="0" w:tplc="E8103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1525A3"/>
    <w:multiLevelType w:val="hybridMultilevel"/>
    <w:tmpl w:val="3BA20C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9"/>
  </w:num>
  <w:num w:numId="4">
    <w:abstractNumId w:val="11"/>
  </w:num>
  <w:num w:numId="5">
    <w:abstractNumId w:val="15"/>
  </w:num>
  <w:num w:numId="6">
    <w:abstractNumId w:val="17"/>
  </w:num>
  <w:num w:numId="7">
    <w:abstractNumId w:val="26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25"/>
  </w:num>
  <w:num w:numId="20">
    <w:abstractNumId w:val="4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27"/>
  </w:num>
  <w:num w:numId="26">
    <w:abstractNumId w:val="28"/>
  </w:num>
  <w:num w:numId="27">
    <w:abstractNumId w:val="23"/>
  </w:num>
  <w:num w:numId="28">
    <w:abstractNumId w:val="16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23"/>
    <w:rsid w:val="00035F41"/>
    <w:rsid w:val="00072478"/>
    <w:rsid w:val="00084B34"/>
    <w:rsid w:val="000B3020"/>
    <w:rsid w:val="00153976"/>
    <w:rsid w:val="001A6A0D"/>
    <w:rsid w:val="00203427"/>
    <w:rsid w:val="00205BB1"/>
    <w:rsid w:val="00213ABC"/>
    <w:rsid w:val="002146FF"/>
    <w:rsid w:val="0026031D"/>
    <w:rsid w:val="00267DB8"/>
    <w:rsid w:val="00277BE0"/>
    <w:rsid w:val="00377013"/>
    <w:rsid w:val="00396388"/>
    <w:rsid w:val="003A040D"/>
    <w:rsid w:val="003D0776"/>
    <w:rsid w:val="003F0F0A"/>
    <w:rsid w:val="003F142F"/>
    <w:rsid w:val="00417723"/>
    <w:rsid w:val="004209B9"/>
    <w:rsid w:val="00423F2C"/>
    <w:rsid w:val="00443408"/>
    <w:rsid w:val="004739D3"/>
    <w:rsid w:val="00493CF1"/>
    <w:rsid w:val="004A40CD"/>
    <w:rsid w:val="004B1F84"/>
    <w:rsid w:val="004E1BE8"/>
    <w:rsid w:val="00571912"/>
    <w:rsid w:val="005B0060"/>
    <w:rsid w:val="00600A0B"/>
    <w:rsid w:val="006177D1"/>
    <w:rsid w:val="006C4E9D"/>
    <w:rsid w:val="006D62FF"/>
    <w:rsid w:val="006E10E1"/>
    <w:rsid w:val="00712563"/>
    <w:rsid w:val="007955EA"/>
    <w:rsid w:val="007C04A8"/>
    <w:rsid w:val="007C06E6"/>
    <w:rsid w:val="007F3152"/>
    <w:rsid w:val="00810912"/>
    <w:rsid w:val="008120EB"/>
    <w:rsid w:val="00817E83"/>
    <w:rsid w:val="008A250B"/>
    <w:rsid w:val="008C07B9"/>
    <w:rsid w:val="008D0524"/>
    <w:rsid w:val="008D06E5"/>
    <w:rsid w:val="00933387"/>
    <w:rsid w:val="00962EDD"/>
    <w:rsid w:val="009B3388"/>
    <w:rsid w:val="009B62DF"/>
    <w:rsid w:val="009F41E8"/>
    <w:rsid w:val="009F5FBC"/>
    <w:rsid w:val="00A56234"/>
    <w:rsid w:val="00A61FC1"/>
    <w:rsid w:val="00A6599F"/>
    <w:rsid w:val="00A716AF"/>
    <w:rsid w:val="00A914E6"/>
    <w:rsid w:val="00AC14EF"/>
    <w:rsid w:val="00AC39AB"/>
    <w:rsid w:val="00AC7C50"/>
    <w:rsid w:val="00B06D2D"/>
    <w:rsid w:val="00B852B7"/>
    <w:rsid w:val="00B9569D"/>
    <w:rsid w:val="00BD5074"/>
    <w:rsid w:val="00BE1431"/>
    <w:rsid w:val="00C346CB"/>
    <w:rsid w:val="00C63ABA"/>
    <w:rsid w:val="00D26B00"/>
    <w:rsid w:val="00D44353"/>
    <w:rsid w:val="00DE34CE"/>
    <w:rsid w:val="00DE3A82"/>
    <w:rsid w:val="00E00484"/>
    <w:rsid w:val="00E01F07"/>
    <w:rsid w:val="00EB555F"/>
    <w:rsid w:val="00EC0AC5"/>
    <w:rsid w:val="00F05831"/>
    <w:rsid w:val="00F63D95"/>
    <w:rsid w:val="00F65B8C"/>
    <w:rsid w:val="00FB2CC2"/>
    <w:rsid w:val="00FC5D8B"/>
    <w:rsid w:val="00FD2BE4"/>
    <w:rsid w:val="00FE4EEE"/>
    <w:rsid w:val="00FE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0BA0-B864-4C5C-AE6C-6A4D3D4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7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7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E1B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E1BE8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8A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A250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4A40C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0CD"/>
  </w:style>
  <w:style w:type="character" w:customStyle="1" w:styleId="20">
    <w:name w:val="Заголовок 2 Знак"/>
    <w:basedOn w:val="a0"/>
    <w:link w:val="2"/>
    <w:rsid w:val="005719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uiPriority w:val="1"/>
    <w:qFormat/>
    <w:rsid w:val="005719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CAE7-BD6E-45A3-87FF-2D28B304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EXE</cp:lastModifiedBy>
  <cp:revision>3</cp:revision>
  <cp:lastPrinted>2011-01-08T16:11:00Z</cp:lastPrinted>
  <dcterms:created xsi:type="dcterms:W3CDTF">2018-12-26T16:58:00Z</dcterms:created>
  <dcterms:modified xsi:type="dcterms:W3CDTF">2018-12-26T16:58:00Z</dcterms:modified>
</cp:coreProperties>
</file>