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B068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B06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Гентинская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школа»_</w:t>
            </w:r>
            <w:proofErr w:type="gram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B06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Ахмедов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B06873" w:rsidRDefault="00292A3D" w:rsidP="00B06873">
      <w:pPr>
        <w:widowControl w:val="0"/>
        <w:tabs>
          <w:tab w:val="left" w:pos="645"/>
        </w:tabs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B0687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highlight w:val="cyan"/>
          <w:lang w:eastAsia="ru-RU"/>
        </w:rPr>
        <w:t xml:space="preserve">Положение </w:t>
      </w:r>
      <w:proofErr w:type="gramStart"/>
      <w:r w:rsidRPr="00B0687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highlight w:val="cyan"/>
          <w:lang w:eastAsia="ru-RU"/>
        </w:rPr>
        <w:t>о  методическом</w:t>
      </w:r>
      <w:proofErr w:type="gramEnd"/>
      <w:r w:rsidRPr="00B0687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highlight w:val="cyan"/>
          <w:lang w:eastAsia="ru-RU"/>
        </w:rPr>
        <w:t xml:space="preserve"> объединении педагогов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eastAsia="ru-RU"/>
        </w:rPr>
        <w:t>1.</w:t>
      </w:r>
      <w:r w:rsidRPr="00B06873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 Общие положения</w:t>
      </w:r>
      <w:r w:rsidRPr="00B06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eastAsia="ru-RU"/>
        </w:rPr>
        <w:t>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6873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2. Задачи районного методического объединения учителей-предметников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их 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самоанализом и анализом;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внешкольной работы с обучающимися по предмету;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по приведению средств обучения по предмету в соответствие с современными требованиями к учебному кабинету, к оснащению урока.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73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3. Организация работы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основным формам работы в МО относятся: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73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4. Права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 имеет право: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совершенствованию образовательного процесса в школе;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73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5. Обязанности членов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73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6. Документация и отчетность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работы МО за прошедший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работы МО на текущий учебный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протоколы заседаний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адреса профессионального опыта членов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сведения о профессиональных потребностях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утвержденные авторские программы педагогов -членов МО.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73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Анализ деятельности МО представляется в  конце учебного года администрации школы.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3D"/>
    <w:rsid w:val="00292A3D"/>
    <w:rsid w:val="00AF039B"/>
    <w:rsid w:val="00AF6C75"/>
    <w:rsid w:val="00B0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AFF69-7F81-461B-97F1-CC0AD3F8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EXE</cp:lastModifiedBy>
  <cp:revision>2</cp:revision>
  <dcterms:created xsi:type="dcterms:W3CDTF">2018-12-26T15:27:00Z</dcterms:created>
  <dcterms:modified xsi:type="dcterms:W3CDTF">2018-12-26T15:27:00Z</dcterms:modified>
</cp:coreProperties>
</file>